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39E3" w:rsidRDefault="006839E3" w:rsidP="006839E3">
      <w:pPr>
        <w:pStyle w:val="1"/>
        <w:spacing w:before="0" w:line="240" w:lineRule="auto"/>
        <w:jc w:val="center"/>
        <w:rPr>
          <w:rFonts w:ascii="Arial" w:hAnsi="Arial" w:cs="Arial"/>
          <w:b w:val="0"/>
          <w:i/>
          <w:color w:val="000000" w:themeColor="text1"/>
        </w:rPr>
      </w:pPr>
      <w:proofErr w:type="spellStart"/>
      <w:r>
        <w:rPr>
          <w:rFonts w:ascii="Arial" w:hAnsi="Arial" w:cs="Arial"/>
          <w:i/>
          <w:color w:val="000000" w:themeColor="text1"/>
        </w:rPr>
        <w:t>Шимский</w:t>
      </w:r>
      <w:proofErr w:type="spellEnd"/>
      <w:r>
        <w:rPr>
          <w:rFonts w:ascii="Arial" w:hAnsi="Arial" w:cs="Arial"/>
          <w:i/>
          <w:color w:val="000000" w:themeColor="text1"/>
        </w:rPr>
        <w:t xml:space="preserve"> район</w:t>
      </w:r>
    </w:p>
    <w:p w:rsidR="006839E3" w:rsidRDefault="006839E3" w:rsidP="006839E3">
      <w:pPr>
        <w:spacing w:after="0" w:line="240" w:lineRule="auto"/>
      </w:pPr>
    </w:p>
    <w:p w:rsidR="006839E3" w:rsidRDefault="006839E3" w:rsidP="006839E3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ООО Фирма «Новый город»</w:t>
      </w:r>
    </w:p>
    <w:p w:rsidR="006839E3" w:rsidRDefault="006839E3" w:rsidP="006839E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6839E3" w:rsidRDefault="006839E3" w:rsidP="006839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Северная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проселочной дороге в сторону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Шарок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юго-западного угла квартала 208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комитета лесного хозяйства и лесной промышленности Новгородской области (далее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лесничества), далее по северным границам кварталов 79, 80, 81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до стыка с административной границей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районом;</w:t>
      </w:r>
      <w:proofErr w:type="gramEnd"/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Восточная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от северо-восточного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угла квартала 81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участкового лесничества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лесничества в южном направлении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административной границе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районом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 юго-западного угла квартала 86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южным границам кварталов 86,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226, 225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до юго-западного угла квартала 225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 далее по прямой до места впадения канавы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реку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далее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пересечения с автодорогой «Шимск - Сольцы»;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Юго-западная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места пересечения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автодорогой «Шимск - Сольцы» по автодороге «Шимск - Сольцы» до пересечения с автодорогой «Шимск - Медведь» до с. Медведь;</w:t>
      </w:r>
      <w:proofErr w:type="gramEnd"/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Северо-западная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с. Медведь по автодороге «Медведь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через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Межник, Нов. Веретье, Горное Веретье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839E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Фирма «Новый город»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51600D0" wp14:editId="182A2613">
            <wp:extent cx="5940425" cy="7070090"/>
            <wp:effectExtent l="38100" t="19050" r="22225" b="16510"/>
            <wp:docPr id="221" name="Рисунок 220" descr="1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t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700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</w:p>
    <w:p w:rsidR="006839E3" w:rsidRDefault="006839E3" w:rsidP="006839E3">
      <w:pPr>
        <w:pageBreakBefore/>
        <w:widowControl w:val="0"/>
        <w:autoSpaceDE w:val="0"/>
        <w:autoSpaceDN w:val="0"/>
        <w:adjustRightInd w:val="0"/>
        <w:spacing w:after="240" w:line="240" w:lineRule="auto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2"/>
        <w:spacing w:before="0"/>
        <w:jc w:val="center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lastRenderedPageBreak/>
        <w:t>АО «</w:t>
      </w:r>
      <w:proofErr w:type="spellStart"/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>Уторгошский</w:t>
      </w:r>
      <w:proofErr w:type="spellEnd"/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ЛПХ»</w:t>
      </w:r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Theme="minorEastAsia" w:hAnsi="Times New Roman" w:cs="Times New Roman"/>
          <w:b/>
          <w:color w:val="000000"/>
          <w:sz w:val="28"/>
          <w:szCs w:val="28"/>
          <w:u w:val="single"/>
          <w:lang w:eastAsia="ru-RU"/>
        </w:rPr>
        <w:t>Северная</w:t>
      </w:r>
      <w:proofErr w:type="gramEnd"/>
      <w:r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: от пересечения лесовозной дороги до ст. Уторгош с административной границей Батецкого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 района в восточном направлении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r>
        <w:rPr>
          <w:rFonts w:ascii="Times New Roman" w:eastAsiaTheme="minorEastAsia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административной границе с Батецким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районом до пересечения с железной дорогой «Санкт-Петербург – Дно»;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Восточная: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места пересечения административной границы Батецкого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с железной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дорогой «Санкт-Петербург – Дно» в южном направлении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железной дороге «Санкт-Петербург – Дно» до пересечения с рекой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Хотынка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далее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Хотынка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впадения в реку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далее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пересечения с лесной дорогой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Ванец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 лесной дороге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Ванец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далее в южном направлении по лесной дороге до северо-восточного угла квартала 169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 далее по восточным границам кварталов 169, 176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до пересечения с автодорогой «Новгород – Псков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Феофилова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Пустынь», далее по указанной автодороге в западном направлении до пересечения с лесной дорогой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до северной границы квартала 30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 далее по северным и западным границам кварталов 30, 162, 168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до пересечения с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района;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Южная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места пересечения восточной границы квартала 167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с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западном направлении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Солецким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районом до пересечения с лесной дорогой до д. Бол.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Уртогош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Западная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места пересечения с лесной дорогой до д. Бол.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Уртогош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административной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границы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лесной дороге до д. Бол.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Уртогош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далее по восточным границам кварталов 130, 123 до северо-восточного угла квартала 123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 далее по лесной дороге до пересечения с административной границей Батецкого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района.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  <w:sectPr w:rsidR="006839E3">
          <w:pgSz w:w="11906" w:h="16838"/>
          <w:pgMar w:top="568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pacing w:after="0" w:line="48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АО «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Уторгошский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ЛПХ»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839E3" w:rsidRDefault="006839E3" w:rsidP="006839E3">
      <w:pPr>
        <w:spacing w:after="0" w:line="48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40359B5" wp14:editId="2F952E13">
            <wp:extent cx="6163945" cy="7336790"/>
            <wp:effectExtent l="0" t="0" r="0" b="0"/>
            <wp:docPr id="203" name="Рисунок 203" descr="X:\05 - Отдел охотничьего хозяйства\03 - Кондратьева Ю.С\Новые карты\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X:\05 - Отдел охотничьего хозяйства\03 - Кондратьева Ю.С\Новые карты\15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733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sectPr w:rsidR="006839E3">
          <w:pgSz w:w="11906" w:h="16838"/>
          <w:pgMar w:top="709" w:right="566" w:bottom="1134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НП «Беркут», уч. №1</w:t>
      </w:r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северо-западного угла квартала 28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по административной границе Батецкого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до стыка с административной границей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районом, далее по административной границе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районом до северо-восточного угла квартала 181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лесничества;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северо-восточного угла квартала 181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в южном направлении по административной границе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районом до юго-восточного угла квартала 81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лесничества;</w:t>
      </w: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юго-восточного угла квартала 81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 далее по северным границам кварталов 81, 80, 79, 213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 до пересечения с проселочной дорогой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далее по указанной дороге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далее по автодороге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Медведь» до д. Горное Веретье, далее по автодороге «Горное Веретье – Старое Веретье» до д. Старое Веретье;</w:t>
      </w:r>
      <w:proofErr w:type="gramEnd"/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Западная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от д. Старое Веретье по прямой до юго-западного угла квартала 66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лесничества, далее по западной границе квартала 66, далее по юго-восточным границам кварталов 64, 63 и западным границам кварталов 63, 53, 46, южным границам кварталов 30, 29, 28, западной границе квартала 28 до северо-западного угла квартала 28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лесничества.</w:t>
      </w:r>
      <w:proofErr w:type="gramEnd"/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  <w:sectPr w:rsidR="006839E3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 w:line="480" w:lineRule="auto"/>
        <w:jc w:val="center"/>
        <w:rPr>
          <w:rFonts w:ascii="Times New Roman" w:hAnsi="Times New Roman" w:cs="Times New Roman"/>
          <w:sz w:val="28"/>
          <w:szCs w:val="28"/>
        </w:rPr>
        <w:sectPr w:rsidR="006839E3">
          <w:pgSz w:w="16838" w:h="11906" w:orient="landscape"/>
          <w:pgMar w:top="709" w:right="1134" w:bottom="850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НП «Беркут», уч. №1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9156706" wp14:editId="151DF5AC">
            <wp:extent cx="8829675" cy="6108015"/>
            <wp:effectExtent l="19050" t="19050" r="28575" b="26085"/>
            <wp:docPr id="155" name="Рисунок 31" descr="Z:\Новгородская область\Охота\ГИС\1 Охотпользователи\!_Закрепленные\карты\125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Z:\Новгородская область\Охота\ГИС\1 Охотпользователи\!_Закрепленные\карты\125-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61080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НП «Беркут», уч. №2</w:t>
      </w:r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места пересечения автодороги «подъезд к с.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Подгощи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 с безымянным каналом, впадающим в реку Векша, вниз по среднему течению указанного канала до впадения в реку Векша, далее вниз по среднему течению реки Векша до впадения в реку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далее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впадения в озеро Ильмень (устье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);</w:t>
      </w:r>
      <w:proofErr w:type="gramEnd"/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устья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южном направлении по юго-западному берегу озера Ильмень до пересечения с административной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границей Старорусского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в точке № 1 с координатами </w:t>
      </w:r>
      <w:r>
        <w:rPr>
          <w:rFonts w:ascii="Times New Roman" w:hAnsi="Times New Roman" w:cs="Times New Roman"/>
          <w:sz w:val="28"/>
          <w:szCs w:val="28"/>
        </w:rPr>
        <w:t>(58°10,833' N; 31° 1,383' E)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места пересечения юго-западного берега озера Ильмень с административной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границей Старорусского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в точке № 1 с координатами </w:t>
      </w:r>
      <w:r>
        <w:rPr>
          <w:rFonts w:ascii="Times New Roman" w:hAnsi="Times New Roman" w:cs="Times New Roman"/>
          <w:sz w:val="28"/>
          <w:szCs w:val="28"/>
        </w:rPr>
        <w:t>(58° 10,833' N; 31° 1,383' E)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административной границе со Старорусским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до стыка с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от стыка административных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границ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Старорусского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районов по автодороге «Волот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Шимск» через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д. Николаевка до с.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Солоницко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далее по автодороге «подъезд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Подгощи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через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Подгощи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пересечения с безымянной канавой, впадающей в реку Векша.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  <w:sectPr w:rsidR="006839E3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НП «Беркут», уч. №2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9668C92" wp14:editId="2E2B82A6">
            <wp:extent cx="6838950" cy="5928295"/>
            <wp:effectExtent l="19050" t="19050" r="19050" b="15305"/>
            <wp:docPr id="156" name="Рисунок 32" descr="Z:\Новгородская область\Охота\ГИС\1 Охотпользователи\!_Закрепленные\карты\125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Z:\Новгородская область\Охота\ГИС\1 Охотпользователи\!_Закрепленные\карты\125-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788" cy="593335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spacing w:after="0" w:line="48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НРООиР</w:t>
      </w:r>
      <w:proofErr w:type="spellEnd"/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 </w:t>
      </w:r>
    </w:p>
    <w:p w:rsidR="006839E3" w:rsidRDefault="006839E3" w:rsidP="006839E3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места пересечения автодороги «Шимск - Великий Новгород» с административной границей Новгородского района в юго-восточном направлении по административной границе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д. Малиновка, далее вниз по среднему течению реки Крутая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Ляча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далее по фарватеру залива Сомин до озера Ильмень;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залива Сомин в южном направлении по берегу озера Ильмень до устья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жная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устья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среднему течению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устья реки Наум, далее вверх по среднему течению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Наум до пересечения с автодорогой «Шимск - Великий Новгород»;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Северо-западная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места пересечения реки Наум с автодорогой «Шимск - Великий Новгород» по автодороге «Шимск - Великий Новгород» через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н.п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Сев. Поляна до пересечения с административной границей Новгородского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6839E3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НРООиР</w:t>
      </w:r>
      <w:proofErr w:type="spellEnd"/>
      <w:r>
        <w:rPr>
          <w:rFonts w:ascii="Times New Roman" w:eastAsia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63FEA54" wp14:editId="6D0D720D">
            <wp:extent cx="7905750" cy="6326691"/>
            <wp:effectExtent l="19050" t="19050" r="19050" b="16959"/>
            <wp:docPr id="211" name="Рисунок 3" descr="Z:\Новгородская область\Охота\ГИС\1 Охотпользователи\!_Закрепленные\карты\1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Новгородская область\Охота\ГИС\1 Охотпользователи\!_Закрепленные\карты\126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0" cy="632669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spacing w:after="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sectPr w:rsidR="006839E3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ЗАО «НГС», уч. №1</w:t>
      </w:r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северо-западного угла квартала 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автодороге «Новгород – Псков»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Феофилова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Пустынь до д. Старый Медведь;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го-восточная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Старый Медведь по автодороге «Старый Медведь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южным границам кварталов 25, 24, 23, восточной, южной и западной границам квартала 31,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юго-восточным границам кварталов 22, 30, восточной границе квартала 32, северной границе квартала 52, северной и восточной границам квартала 53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юго-восточного угла квартала 53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юго-восточного угла квартала 53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юго-западного угла квартала 169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юго-западного угла квартала 169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западной и северной границам квартала 169, западной границе квартала 168, западной и северной границам квартала 162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Уторгошского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северо-западной границе квартала 30, западным границам кварталов 22, 16, 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северо-западного угла квартала 10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лесничества.</w:t>
      </w:r>
      <w:proofErr w:type="gramEnd"/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ЗАО «НГС», уч. №1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7DD5F40" wp14:editId="429BDDC3">
            <wp:extent cx="7200900" cy="5762625"/>
            <wp:effectExtent l="19050" t="19050" r="19050" b="28575"/>
            <wp:docPr id="165" name="Рисунок 4" descr="Z:\Новгородская область\Охота\ГИС\1 Охотпользователи\!_Закрепленные\карты\127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Новгородская область\Охота\ГИС\1 Охотпользователи\!_Закрепленные\карты\127-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57626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6838" w:h="11906" w:orient="landscape"/>
          <w:pgMar w:top="568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ЗАО «НГС», уч. №2</w:t>
      </w:r>
    </w:p>
    <w:p w:rsidR="006839E3" w:rsidRDefault="006839E3" w:rsidP="006839E3">
      <w:pPr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район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Северо-западная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северо-западного угла квартала 33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северной и восточной границам квартала 33, северной и восточной границам квартала 34, южным границам кварталов 24, 25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автодороге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Старый Медведь» до д. Старый Медведь;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д. Старый Медведь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Нижний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Прихон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Нижний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Прихон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лесной дороге Нижний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Прихон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лесной дороге через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сторону д. Луги до южной границе квартала 33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далее по южной границе квартала 33 до юго-западного угла квартала 33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  <w:proofErr w:type="gramEnd"/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юго-западного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угла квартала 33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западной границе квартала 33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северо-западного угла квартала</w:t>
      </w:r>
      <w:r>
        <w:rPr>
          <w:rFonts w:ascii="Times New Roman" w:hAnsi="Times New Roman" w:cs="Times New Roman"/>
          <w:sz w:val="28"/>
          <w:szCs w:val="28"/>
        </w:rPr>
        <w:t xml:space="preserve"> 33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лесничества.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ЗАО «НГС», уч. №2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0974E90" wp14:editId="77ADEA83">
            <wp:extent cx="7477125" cy="5983678"/>
            <wp:effectExtent l="19050" t="19050" r="28575" b="17072"/>
            <wp:docPr id="166" name="Рисунок 5" descr="Z:\Новгородская область\Охота\ГИС\1 Охотпользователи\!_Закрепленные\карты\127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Новгородская область\Охота\ГИС\1 Охотпользователи\!_Закрепленные\карты\127-2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598367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3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6838" w:h="11906" w:orient="landscape"/>
          <w:pgMar w:top="568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3"/>
        <w:spacing w:before="0"/>
        <w:jc w:val="center"/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lastRenderedPageBreak/>
        <w:t>ЗАО «НГС», уч. №3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северо-западного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угла квартала 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лесной дороге через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Любач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до д. Нижний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Прихон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д. Нижний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Прихон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впадения в реку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 устья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среднему течению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пересечения с административной границей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административной границе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в северо-западном направлении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юго-западного угла квартала 54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лесничества;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юго-западного угла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квартала 54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западным границам кварталов 54, 35 до северо-западного угла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квартала 35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лесничества.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ЗАО «НГС», уч. №3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60A9BB3" wp14:editId="40040276">
            <wp:extent cx="7605579" cy="6086475"/>
            <wp:effectExtent l="19050" t="19050" r="14421" b="28575"/>
            <wp:docPr id="167" name="Рисунок 6" descr="Z:\Новгородская область\Охота\ГИС\1 Охотпользователи\!_Закрепленные\карты\127-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Новгородская область\Охота\ГИС\1 Охотпользователи\!_Закрепленные\карты\127-3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5579" cy="60864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3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6838" w:h="11906" w:orient="landscape"/>
          <w:pgMar w:top="567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3"/>
        <w:spacing w:before="0"/>
        <w:jc w:val="center"/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lastRenderedPageBreak/>
        <w:t>ООО «</w:t>
      </w:r>
      <w:proofErr w:type="spellStart"/>
      <w:r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>Шимчанка</w:t>
      </w:r>
      <w:proofErr w:type="spellEnd"/>
      <w:r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>»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впадения в реку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левого безымянного притока в восточном направлении по прямой до северо-западного угла квартала 87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далее по северным границам кварталов</w:t>
      </w:r>
      <w:r>
        <w:rPr>
          <w:rFonts w:ascii="Times New Roman" w:hAnsi="Times New Roman" w:cs="Times New Roman"/>
          <w:sz w:val="28"/>
          <w:szCs w:val="28"/>
        </w:rPr>
        <w:t xml:space="preserve"> 87, 88, 89,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южной границе квартала 86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стыка с административной границей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Новгородского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 административной границе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северо-восточного угла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квартала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92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Юго-восточная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северо-восточного угла квартала 92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в южном направлении по административной границе с Новгородским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пересечения с автодорогой «Новгород – Шимск», по автодороге «Новгород – Шимск» через д. Сев. Поляна до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Старый Шимск;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Старый Шимск вверх по среднему течению реки Наум до впадения в него правого притока безымянного канала, далее по этому каналу до пересечения с автодорогой «подъезд к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Теребутицы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», далее по этой автодороге до пересечения с автодорогой «Шимск - Сольцы» далее по автодороге «Шимск - Сольцы» до пересечения с рекой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lang w:eastAsia="ru-RU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места пересечения автодороги «Шимск - Сольцы» с рекой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Струпенка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впадения в нее левого безымянного притока близ северо-западного угла квартала 87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лесничества.</w:t>
      </w: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ООО</w:t>
      </w:r>
      <w:proofErr w:type="gramEnd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«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Шимчанка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»</w:t>
      </w:r>
    </w:p>
    <w:p w:rsidR="006839E3" w:rsidRDefault="006839E3" w:rsidP="006839E3">
      <w:pPr>
        <w:spacing w:after="0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4DF39F0" wp14:editId="32BE9A8F">
            <wp:extent cx="7712700" cy="6172200"/>
            <wp:effectExtent l="19050" t="19050" r="21600" b="19050"/>
            <wp:docPr id="168" name="Рисунок 7" descr="Z:\Новгородская область\Охота\ГИС\1 Охотпользователи\!_Закрепленные\карты\12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Новгородская область\Охота\ГИС\1 Охотпользователи\!_Закрепленные\карты\128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2700" cy="61722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3"/>
        <w:spacing w:before="0"/>
        <w:contextualSpacing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3"/>
        <w:spacing w:before="0"/>
        <w:jc w:val="center"/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lastRenderedPageBreak/>
        <w:t>ИП Савчук А.А.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Северо-восточная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Ванец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 автодороге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Закибье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Ванец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до д. Высоково, далее по автодороге «Новое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Овсино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Медведь» через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Раглицы, Старый Медведь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 с. Медведь,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от с. Медведь по автодороге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</w:rPr>
        <w:t>Медведь – Шимск» до пересечения с автодорогой «Шимск - Сольцы»;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Юго-восточная</w:t>
      </w:r>
      <w:r>
        <w:rPr>
          <w:rFonts w:ascii="Times New Roman" w:eastAsia="Times New Roman" w:hAnsi="Times New Roman" w:cs="Times New Roman"/>
          <w:sz w:val="28"/>
          <w:szCs w:val="28"/>
        </w:rPr>
        <w:t>: от места пересечения автодороги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</w:rPr>
        <w:t>Медведь – Шимск» с автодорогой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«Шимск - Сольцы» по автодороге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«Шимск – Сольцы»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Воскресенская;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Воскресенская вверх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пересечения с дорогой «Новгород - Псков»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Феофилова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Пусты, далее по указанной автодороге до юго-западного угла квартала 177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юго-западного угла квартала 177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 западным границам кварталов 177, 170 до северо-западного угла квартала 170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далее по лесной дороге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Ванец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ИП Савчук А.А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3C28DA" wp14:editId="7FF82947">
            <wp:extent cx="7329852" cy="5865820"/>
            <wp:effectExtent l="19050" t="19050" r="23448" b="20630"/>
            <wp:docPr id="169" name="Рисунок 8" descr="Z:\Новгородская область\Охота\ГИС\1 Охотпользователи\!_Закрепленные\карты\12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Новгородская область\Охота\ГИС\1 Охотпользователи\!_Закрепленные\карты\129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9579" cy="586560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:rsidR="006839E3" w:rsidRDefault="006839E3" w:rsidP="006839E3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НП « КОИР «Вепрь»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пересечения административной границы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и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вниз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Красный Двор, далее по автодороге «Шимск - Волот» до д. Ручьи;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Ручьи по автодороге «подъезд к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Подгощи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через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Подгощи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Солоницко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далее по автодороге «Шимск - Волот» через д. Николаевка до пересечения с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места пересечения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с автодорогой «Шимск – Волот» по 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Волотовским</w:t>
      </w:r>
      <w:proofErr w:type="spellEnd"/>
      <w:r>
        <w:rPr>
          <w:rFonts w:ascii="Times New Roman" w:eastAsia="Times New Roman" w:hAnsi="Times New Roman" w:cs="Times New Roman"/>
          <w:sz w:val="28"/>
          <w:szCs w:val="26"/>
        </w:rPr>
        <w:t xml:space="preserve"> 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стыка с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 xml:space="preserve">муниципального </w:t>
      </w:r>
      <w:r>
        <w:rPr>
          <w:rFonts w:ascii="Times New Roman" w:eastAsia="Times New Roman" w:hAnsi="Times New Roman" w:cs="Times New Roman"/>
          <w:sz w:val="28"/>
          <w:szCs w:val="28"/>
        </w:rPr>
        <w:t>района;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стыка административных границ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муниципальных районов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  административной границей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6"/>
        </w:rPr>
        <w:t xml:space="preserve"> 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 административной границе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Солецким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пересечения с рекой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Шелонь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НП « КОИР «Вепрь»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pStyle w:val="3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6839E3">
          <w:pgSz w:w="11906" w:h="16838"/>
          <w:pgMar w:top="993" w:right="566" w:bottom="1134" w:left="1276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E54932F" wp14:editId="3D9F5ECC">
            <wp:extent cx="6354395" cy="7562850"/>
            <wp:effectExtent l="38100" t="19050" r="27355" b="19050"/>
            <wp:docPr id="209" name="Рисунок 9" descr="Z:\Новгородская область\Охота\ГИС\1 Охотпользователи\!_Закрепленные\карты\13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Новгородская область\Охота\ГИС\1 Охотпользователи\!_Закрепленные\карты\130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395" cy="75628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9E3" w:rsidRDefault="006839E3" w:rsidP="006839E3">
      <w:pPr>
        <w:pStyle w:val="3"/>
        <w:jc w:val="center"/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lastRenderedPageBreak/>
        <w:t>НП «Охотничий союз «Медведь»</w:t>
      </w:r>
    </w:p>
    <w:p w:rsidR="006839E3" w:rsidRDefault="006839E3" w:rsidP="006839E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Шимский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 пересечения железной дороги «Санкт-Петербург – Дно» с административной границей Батецкого</w:t>
      </w:r>
      <w:r>
        <w:rPr>
          <w:rFonts w:ascii="Times New Roman" w:eastAsia="Times New Roman" w:hAnsi="Times New Roman" w:cs="Times New Roman"/>
          <w:sz w:val="28"/>
          <w:szCs w:val="26"/>
        </w:rPr>
        <w:t xml:space="preserve"> 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 по административной границе с Батецким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северо-западного угла квартала 28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лесничества;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северо-западного угла квартала 28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 западной и южной границам квартала 28, южным границам кварталов 29, 30, юго-западным границам кварталов 46, 53, 63, юго-восточным границам кварталов 63, 64, юго-западной границе квартала 66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Шимского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д. Старое Веретье, от д. Старое Веретье по автодороге «Старое Веретье – Горное Веретье» до д. Горное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Веретье;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д. Горное Веретье по автодороге «Медведь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Менюша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через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Новое Веретье, Межник до с. Медведь, от с. Медведь вверх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Мшага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устья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Хотынка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далее вверх по среднему течению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Хотынка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пересечения с железной дорогой «Дно - Санкт-Петербург»;</w:t>
      </w:r>
      <w:proofErr w:type="gramEnd"/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пересечения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Хотынка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 железной дорогой «Дно - Санкт-Петербург» по железной дороге «Дно - Санкт-Петербург» до пересечения с административной границей Батецкого </w:t>
      </w:r>
      <w:r>
        <w:rPr>
          <w:rFonts w:ascii="Times New Roman" w:eastAsia="Times New Roman" w:hAnsi="Times New Roman" w:cs="Times New Roman"/>
          <w:sz w:val="28"/>
          <w:szCs w:val="26"/>
        </w:rPr>
        <w:t>муниципального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839E3" w:rsidRDefault="006839E3" w:rsidP="006839E3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39E3" w:rsidRDefault="006839E3" w:rsidP="006839E3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  <w:sectPr w:rsidR="006839E3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  <w:t>НП « Охотничий союз «Медведь»</w:t>
      </w:r>
    </w:p>
    <w:p w:rsidR="006839E3" w:rsidRDefault="006839E3" w:rsidP="006839E3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6839E3" w:rsidRDefault="006839E3" w:rsidP="006839E3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2604812B" wp14:editId="15DC05EC">
            <wp:extent cx="8039100" cy="6160475"/>
            <wp:effectExtent l="19050" t="19050" r="19050" b="11725"/>
            <wp:docPr id="210" name="Рисунок 10" descr="Z:\Новгородская область\Охота\ГИС\1 Охотпользователи\!_Закрепленные\карты\13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Новгородская область\Охота\ГИС\1 Охотпользователи\!_Закрепленные\карты\131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593" cy="616468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7AD" w:rsidRPr="006839E3" w:rsidRDefault="006357AD" w:rsidP="006839E3">
      <w:bookmarkStart w:id="0" w:name="_GoBack"/>
      <w:bookmarkEnd w:id="0"/>
    </w:p>
    <w:sectPr w:rsidR="006357AD" w:rsidRPr="006839E3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AD"/>
    <w:rsid w:val="00110163"/>
    <w:rsid w:val="001372BC"/>
    <w:rsid w:val="00324825"/>
    <w:rsid w:val="00436AB9"/>
    <w:rsid w:val="005E7156"/>
    <w:rsid w:val="00630915"/>
    <w:rsid w:val="006357AD"/>
    <w:rsid w:val="006839E3"/>
    <w:rsid w:val="00796DDE"/>
    <w:rsid w:val="00870DAA"/>
    <w:rsid w:val="00A17125"/>
    <w:rsid w:val="00D16FB5"/>
    <w:rsid w:val="00D5110D"/>
    <w:rsid w:val="00DD5116"/>
    <w:rsid w:val="00E20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39E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839E3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39E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839E3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tiff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2404</Words>
  <Characters>13707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2019-02-12T12:56:00Z</dcterms:created>
  <dcterms:modified xsi:type="dcterms:W3CDTF">2019-02-12T12:56:00Z</dcterms:modified>
</cp:coreProperties>
</file>