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592" w:rsidRDefault="000C3592" w:rsidP="000C3592">
      <w:pPr>
        <w:pStyle w:val="1"/>
        <w:spacing w:before="0"/>
        <w:jc w:val="center"/>
        <w:rPr>
          <w:rFonts w:ascii="Arial" w:hAnsi="Arial" w:cs="Arial"/>
          <w:b/>
          <w:i/>
          <w:color w:val="000000" w:themeColor="text1"/>
          <w:sz w:val="28"/>
        </w:rPr>
      </w:pPr>
      <w:proofErr w:type="spellStart"/>
      <w:r>
        <w:rPr>
          <w:rFonts w:ascii="Arial" w:hAnsi="Arial" w:cs="Arial"/>
          <w:b/>
          <w:i/>
          <w:color w:val="000000" w:themeColor="text1"/>
          <w:sz w:val="28"/>
        </w:rPr>
        <w:t>Хвойнинский</w:t>
      </w:r>
      <w:proofErr w:type="spellEnd"/>
      <w:r>
        <w:rPr>
          <w:rFonts w:ascii="Arial" w:hAnsi="Arial" w:cs="Arial"/>
          <w:b/>
          <w:i/>
          <w:color w:val="000000" w:themeColor="text1"/>
          <w:sz w:val="28"/>
        </w:rPr>
        <w:t xml:space="preserve"> район </w:t>
      </w:r>
    </w:p>
    <w:p w:rsidR="000C3592" w:rsidRDefault="000C3592" w:rsidP="000C3592">
      <w:pPr>
        <w:spacing w:after="0"/>
        <w:rPr>
          <w:rFonts w:ascii="Times New Roman" w:hAnsi="Times New Roman" w:cs="Times New Roman"/>
          <w:sz w:val="28"/>
        </w:rPr>
      </w:pPr>
    </w:p>
    <w:p w:rsidR="000C3592" w:rsidRDefault="000C3592" w:rsidP="000C3592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№14-1</w:t>
      </w:r>
    </w:p>
    <w:p w:rsidR="000C3592" w:rsidRDefault="000C3592" w:rsidP="000C359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северо-восточного угла квартала 5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Анциферовского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лесничества)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Любытинским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муниципальным районом и Ленинградской областью до северо-западного угла квартала 52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северо-западного угла квартала 52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по западным границам кварталов 52, 64, 78, северо-восточной границе квартала 56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Анциферовского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до точки № 1 с координатами (59°3,517'N;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34° 12,121'E) на реке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вниз по течению до озера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Шварковское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по южному берегу озера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Шварковское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 северо-восточного угла квартала 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лесничества, далее по западным границам кварталов 10, 14, 25, 39, 50, 56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Южная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Песь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</w:t>
      </w:r>
      <w:r>
        <w:rPr>
          <w:rFonts w:ascii="Times New Roman" w:hAnsi="Times New Roman" w:cs="Times New Roman"/>
          <w:sz w:val="28"/>
          <w:szCs w:val="28"/>
        </w:rPr>
        <w:t xml:space="preserve"> железной дороге «Санкт-Петербург – Москва» через н. п. Лесной до 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Анциферево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с. Анциферово по автодороге «Анциферово – Ерзовка"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Брод,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Внуто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Ерзовка до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Городно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озера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Городно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Любытинским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муниципальным районом до северо-восточного угла квартала 5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Анциферовского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лесничества.</w:t>
      </w: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0C359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№14-1</w:t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43E8D322" wp14:editId="55F88F86">
            <wp:extent cx="7248525" cy="6070919"/>
            <wp:effectExtent l="19050" t="19050" r="28575" b="25081"/>
            <wp:docPr id="52" name="Рисунок 1" descr="Z:\Новгородская область\Охота\ГИС\1 Охотпользователи\!ОДОУ\карты\14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ОДОУ\карты\14-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3684" cy="607524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0C3592">
          <w:pgSz w:w="16838" w:h="11906" w:orient="landscape"/>
          <w:pgMar w:top="851" w:right="1134" w:bottom="567" w:left="1134" w:header="708" w:footer="708" w:gutter="0"/>
          <w:cols w:space="708"/>
          <w:docGrid w:linePitch="360"/>
        </w:sectPr>
      </w:pPr>
    </w:p>
    <w:p w:rsidR="000C3592" w:rsidRDefault="000C3592" w:rsidP="000C3592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№14-3</w:t>
      </w:r>
    </w:p>
    <w:p w:rsidR="000C3592" w:rsidRDefault="000C3592" w:rsidP="000C359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Северная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от северо-западного угла квартала 1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по административной границе с Ленинградской областью до проселочной дороги «Жилой Бор – Климово»;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Восточная</w:t>
      </w:r>
      <w:proofErr w:type="gramEnd"/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от административной границы с Ленинградской областью по проселочной дороге «Жилой Бор – Климово» до д. Жилой Бор, от д. Жилой Бор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Недожатка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вниз по течению до северо-западного угла квартала 122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Южная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северо-западного угла квартала 122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лесничества, по левому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Недожатка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 северного берега озера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Стехово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по северному берегу озера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Стехово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Трестянка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по реке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Трестянка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 западной границы квартала 82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лесничества, по западным границам кварталов 82, 68, южным границам кварталов 50, 49, 48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лесничества, южной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границе квартала 77 до юго-западного угла квартала 77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Западная</w:t>
      </w:r>
      <w:r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от юго-западного угла квартала 77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по западным границам кварталов 77, 63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Вязовского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 до лесной дороги, по лесной дороге до д. Шипилово, от д. Шипилово по реке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Смердомка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до административной границы с Ленинградкой областью, по административной границе с Ленинградской областью до северо-западного угла квартала 1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лесничества.</w:t>
      </w:r>
      <w:proofErr w:type="gramEnd"/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0C3592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№14-3</w:t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3BA6EF28" wp14:editId="0E31A574">
            <wp:extent cx="8277225" cy="5762625"/>
            <wp:effectExtent l="19050" t="19050" r="28575" b="28575"/>
            <wp:docPr id="54" name="Рисунок 1" descr="Y:\Новгородская область\Охота\ГИС\1 Охотпользователи\!ОДОУ\карты\14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Новгородская область\Охота\ГИС\1 Охотпользователи\!ОДОУ\карты\14-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57626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0C3592">
          <w:pgSz w:w="16838" w:h="11906" w:orient="landscape"/>
          <w:pgMar w:top="851" w:right="567" w:bottom="850" w:left="1134" w:header="708" w:footer="708" w:gutter="0"/>
          <w:cols w:space="708"/>
          <w:docGrid w:linePitch="360"/>
        </w:sectPr>
      </w:pPr>
    </w:p>
    <w:p w:rsidR="000C3592" w:rsidRDefault="000C3592" w:rsidP="000C3592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№14-4</w:t>
      </w:r>
    </w:p>
    <w:p w:rsidR="000C3592" w:rsidRDefault="000C3592" w:rsidP="000C359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32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Северная</w:t>
      </w:r>
      <w:proofErr w:type="gramEnd"/>
      <w:r>
        <w:rPr>
          <w:rFonts w:ascii="Times New Roman" w:hAnsi="Times New Roman" w:cs="Times New Roman"/>
          <w:bCs/>
          <w:sz w:val="28"/>
          <w:szCs w:val="20"/>
          <w:lang w:eastAsia="ru-RU"/>
        </w:rPr>
        <w:t xml:space="preserve">: от д. </w:t>
      </w:r>
      <w:proofErr w:type="spellStart"/>
      <w:r>
        <w:rPr>
          <w:rFonts w:ascii="Times New Roman" w:hAnsi="Times New Roman" w:cs="Times New Roman"/>
          <w:bCs/>
          <w:sz w:val="28"/>
          <w:szCs w:val="20"/>
          <w:lang w:eastAsia="ru-RU"/>
        </w:rPr>
        <w:t>Богослово</w:t>
      </w:r>
      <w:proofErr w:type="spellEnd"/>
      <w:r>
        <w:rPr>
          <w:rFonts w:ascii="Times New Roman" w:hAnsi="Times New Roman" w:cs="Times New Roman"/>
          <w:bCs/>
          <w:sz w:val="28"/>
          <w:szCs w:val="20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автодороге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Наумовское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-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Левоча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через </w:t>
      </w:r>
      <w:proofErr w:type="spellStart"/>
      <w:r>
        <w:rPr>
          <w:rFonts w:ascii="Times New Roman" w:hAnsi="Times New Roman" w:cs="Times New Roman"/>
          <w:sz w:val="28"/>
          <w:szCs w:val="28"/>
        </w:rPr>
        <w:t>дд</w:t>
      </w:r>
      <w:proofErr w:type="spellEnd"/>
      <w:r>
        <w:rPr>
          <w:rFonts w:ascii="Times New Roman" w:hAnsi="Times New Roman" w:cs="Times New Roman"/>
          <w:sz w:val="28"/>
          <w:szCs w:val="28"/>
        </w:rPr>
        <w:t>. Отрада, Крестцы до административной границы с Вологодской областью</w:t>
      </w:r>
      <w:r>
        <w:rPr>
          <w:rFonts w:ascii="Times New Roman" w:hAnsi="Times New Roman" w:cs="Times New Roman"/>
          <w:bCs/>
          <w:sz w:val="28"/>
          <w:szCs w:val="20"/>
          <w:lang w:eastAsia="ru-RU"/>
        </w:rPr>
        <w:t xml:space="preserve">,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по административной границе с Вологодской областью до северо-восточного угла квартала 199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лесничества; 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Северо-восточная</w:t>
      </w:r>
      <w:proofErr w:type="gramEnd"/>
      <w:r>
        <w:rPr>
          <w:rFonts w:ascii="Times New Roman" w:hAnsi="Times New Roman" w:cs="Times New Roman"/>
          <w:bCs/>
          <w:sz w:val="28"/>
          <w:szCs w:val="20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от северо-восточного угла квартала 199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по административной границе с Вологодской областью,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Пестовским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муниципальным районом до северо-восточного угла квартала 65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Юго-восточная</w:t>
      </w:r>
      <w:proofErr w:type="gram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северо-восточного угла квартала 65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Пестовским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муниципальным районом до юго-западного угла квартала 137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лесничества; 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Западная</w:t>
      </w:r>
      <w:r>
        <w:rPr>
          <w:rFonts w:ascii="Times New Roman" w:hAnsi="Times New Roman" w:cs="Times New Roman"/>
          <w:bCs/>
          <w:sz w:val="28"/>
          <w:szCs w:val="20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от юго-западного угла квартала 137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по западным границам кварталов 137, 119, 93, 92, 58, 39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Левочского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лесничества до ручья Крупец, по ручью Крупец до железной дороги «Санкт-Петербург – Москва», по железной дороге «Санкт-Петербург - Москва» через д. Кабожа до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Богослово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. 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</w:rPr>
        <w:sectPr w:rsidR="000C3592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№14-4</w:t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21A51767" wp14:editId="557F901A">
            <wp:extent cx="5943600" cy="8601075"/>
            <wp:effectExtent l="19050" t="19050" r="19050" b="28575"/>
            <wp:docPr id="55" name="Рисунок 2" descr="Y:\Новгородская область\Охота\ГИС\1 Охотпользователи\!ОДОУ\карты\14-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Новгородская область\Охота\ГИС\1 Охотпользователи\!ОДОУ\карты\14-4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010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pacing w:after="0"/>
        <w:jc w:val="both"/>
        <w:rPr>
          <w:rFonts w:ascii="Times New Roman" w:hAnsi="Times New Roman" w:cs="Times New Roman"/>
          <w:sz w:val="28"/>
        </w:rPr>
        <w:sectPr w:rsidR="000C3592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0C3592" w:rsidRDefault="000C3592" w:rsidP="000C3592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№14-5</w:t>
      </w:r>
    </w:p>
    <w:p w:rsidR="000C3592" w:rsidRDefault="000C3592" w:rsidP="000C359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Хвойнинский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северо-западного угла квартала 157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северо-восточного угла квартала 295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295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проселочной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Омошье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Омошье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Подсона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Подсосна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проселочной дороге до д. Бабье, от д. Бабье по реке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Ратца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северо-западного угла квартала 157 </w:t>
      </w:r>
      <w:proofErr w:type="spellStart"/>
      <w:r>
        <w:rPr>
          <w:rFonts w:ascii="Times New Roman" w:hAnsi="Times New Roman" w:cs="Times New Roman"/>
          <w:sz w:val="28"/>
          <w:szCs w:val="28"/>
        </w:rPr>
        <w:t>Жилоборского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Хвойнинского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лесничества.</w:t>
      </w: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C3592" w:rsidRDefault="000C3592" w:rsidP="000C3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0C3592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№14-5</w:t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19C80C71" wp14:editId="2A91FA1B">
            <wp:extent cx="8277225" cy="5762625"/>
            <wp:effectExtent l="19050" t="19050" r="28575" b="28575"/>
            <wp:docPr id="56" name="Рисунок 3" descr="Y:\Новгородская область\Охота\ГИС\1 Охотпользователи\!ОДОУ\карты\14-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Новгородская область\Охота\ГИС\1 Охотпользователи\!ОДОУ\карты\14-5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57626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C3592" w:rsidRDefault="000C3592" w:rsidP="000C359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8"/>
        </w:rPr>
        <w:sectPr w:rsidR="000C3592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</w:p>
    <w:p w:rsidR="000D0D03" w:rsidRPr="000C3592" w:rsidRDefault="000D0D03" w:rsidP="000C3592">
      <w:bookmarkStart w:id="0" w:name="_GoBack"/>
      <w:bookmarkEnd w:id="0"/>
    </w:p>
    <w:sectPr w:rsidR="000D0D03" w:rsidRPr="000C3592" w:rsidSect="005D5546">
      <w:pgSz w:w="11906" w:h="16838"/>
      <w:pgMar w:top="851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C3592"/>
    <w:rsid w:val="000D0D03"/>
    <w:rsid w:val="001465C3"/>
    <w:rsid w:val="00161356"/>
    <w:rsid w:val="001D5795"/>
    <w:rsid w:val="00253B3A"/>
    <w:rsid w:val="004C7632"/>
    <w:rsid w:val="005077A1"/>
    <w:rsid w:val="005D5546"/>
    <w:rsid w:val="008C590D"/>
    <w:rsid w:val="00981F33"/>
    <w:rsid w:val="00AD48DC"/>
    <w:rsid w:val="00C10D27"/>
    <w:rsid w:val="00CD6DC0"/>
    <w:rsid w:val="00D5110D"/>
    <w:rsid w:val="00D516F1"/>
    <w:rsid w:val="00D879EE"/>
    <w:rsid w:val="00D93E45"/>
    <w:rsid w:val="00DE2065"/>
    <w:rsid w:val="00E95693"/>
    <w:rsid w:val="00EA4B2C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796</Words>
  <Characters>4541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2019-02-12T12:11:00Z</dcterms:created>
  <dcterms:modified xsi:type="dcterms:W3CDTF">2019-02-12T12:11:00Z</dcterms:modified>
</cp:coreProperties>
</file>